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pacing w:val="12"/>
          <w:w w:val="90"/>
          <w:sz w:val="36"/>
          <w:szCs w:val="36"/>
        </w:rPr>
      </w:pPr>
      <w:r>
        <w:rPr>
          <w:rFonts w:hint="eastAsia" w:ascii="宋体" w:hAnsi="宋体"/>
          <w:b/>
          <w:spacing w:val="12"/>
          <w:w w:val="90"/>
          <w:sz w:val="36"/>
          <w:szCs w:val="36"/>
        </w:rPr>
        <w:t>大型仪器共享平台管理单位交流会通知</w:t>
      </w:r>
    </w:p>
    <w:p>
      <w:pPr>
        <w:spacing w:beforeLines="50"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各管理单位：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天津市科委大仪办、天津市分析测试协会定于</w:t>
      </w:r>
      <w:r>
        <w:rPr>
          <w:rFonts w:ascii="仿宋" w:hAnsi="仿宋" w:eastAsia="仿宋"/>
          <w:sz w:val="28"/>
          <w:szCs w:val="28"/>
        </w:rPr>
        <w:t>2018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月召开天津市大型仪器开放共享平台交流会，就近期工作向管理单位做汇报交流，同时为进一步促进平台开放共享工作，服务社会企业，征求各单位意见建议。会议通知如下：</w:t>
      </w:r>
    </w:p>
    <w:p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一、内容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．解读《国家重大科研基础设施和大型仪器开放共享管理办法》；本市《管理单位评估考核奖励实施细则》制定进展及下一步工作计划。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．天津市分析测试协会即将换届改选，传达市科协学会建设精神，吸收新的会员单位加入协会，鼓励一线青年科技人员加入协会，推动创新活动开展。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．介绍天津市理化分析中心“产品剖析研发平台”总体进展，征求平台建设的经验与做法，加强交流和推广，使平台建设做好做实。</w:t>
      </w:r>
    </w:p>
    <w:p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二、时间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15</w:t>
      </w:r>
      <w:r>
        <w:rPr>
          <w:rFonts w:hint="eastAsia" w:ascii="仿宋" w:hAnsi="仿宋" w:eastAsia="仿宋"/>
          <w:sz w:val="28"/>
          <w:szCs w:val="28"/>
        </w:rPr>
        <w:t>日（星期五）上午</w:t>
      </w:r>
      <w:r>
        <w:rPr>
          <w:rFonts w:ascii="仿宋" w:hAnsi="仿宋" w:eastAsia="仿宋"/>
          <w:sz w:val="28"/>
          <w:szCs w:val="28"/>
        </w:rPr>
        <w:t>9:30</w:t>
      </w:r>
      <w:r>
        <w:rPr>
          <w:rFonts w:hint="eastAsia" w:ascii="仿宋" w:hAnsi="仿宋" w:eastAsia="仿宋"/>
          <w:sz w:val="28"/>
          <w:szCs w:val="28"/>
        </w:rPr>
        <w:t>～</w:t>
      </w:r>
      <w:r>
        <w:rPr>
          <w:rFonts w:ascii="仿宋" w:hAnsi="仿宋" w:eastAsia="仿宋"/>
          <w:sz w:val="28"/>
          <w:szCs w:val="28"/>
        </w:rPr>
        <w:t>11:30</w:t>
      </w:r>
    </w:p>
    <w:p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三、地点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天津市理化分析中心</w:t>
      </w:r>
      <w:r>
        <w:rPr>
          <w:rFonts w:hint="eastAsia" w:ascii="仿宋" w:hAnsi="仿宋" w:eastAsia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楼</w:t>
      </w:r>
      <w:r>
        <w:rPr>
          <w:rFonts w:hint="eastAsia" w:ascii="仿宋" w:hAnsi="仿宋" w:eastAsia="仿宋"/>
          <w:sz w:val="28"/>
          <w:szCs w:val="28"/>
          <w:lang w:eastAsia="zh-CN"/>
        </w:rPr>
        <w:t>教室</w:t>
      </w:r>
      <w:r>
        <w:rPr>
          <w:rFonts w:hint="eastAsia" w:ascii="仿宋" w:hAnsi="仿宋" w:eastAsia="仿宋"/>
          <w:sz w:val="28"/>
          <w:szCs w:val="28"/>
        </w:rPr>
        <w:t>（和平区成都道</w:t>
      </w:r>
      <w:r>
        <w:rPr>
          <w:rFonts w:ascii="仿宋" w:hAnsi="仿宋" w:eastAsia="仿宋"/>
          <w:sz w:val="28"/>
          <w:szCs w:val="28"/>
        </w:rPr>
        <w:t>116</w:t>
      </w:r>
      <w:r>
        <w:rPr>
          <w:rFonts w:hint="eastAsia" w:ascii="仿宋" w:hAnsi="仿宋" w:eastAsia="仿宋"/>
          <w:sz w:val="28"/>
          <w:szCs w:val="28"/>
        </w:rPr>
        <w:t>号云南路门）</w:t>
      </w:r>
    </w:p>
    <w:p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四、参加人员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、大型仪器开放共享平台认定管理单位相关负责同志；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、分析测试协会部分理事、专家。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系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人：毛逢春、刘萌萌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ascii="仿宋" w:hAnsi="仿宋" w:eastAsia="仿宋"/>
          <w:sz w:val="28"/>
          <w:szCs w:val="28"/>
        </w:rPr>
        <w:t>23314806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23113051</w:t>
      </w:r>
    </w:p>
    <w:p>
      <w:pPr>
        <w:spacing w:beforeLines="50" w:line="560" w:lineRule="exact"/>
        <w:jc w:val="center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市科委大型仪器管理办公室、天津市分析测试协会（</w:t>
      </w:r>
      <w:r>
        <w:rPr>
          <w:rFonts w:ascii="宋体" w:hAnsi="宋体"/>
          <w:b/>
          <w:sz w:val="30"/>
          <w:szCs w:val="30"/>
        </w:rPr>
        <w:t>2018.6.6</w:t>
      </w:r>
      <w:r>
        <w:rPr>
          <w:rFonts w:hint="eastAsia" w:ascii="宋体" w:hAnsi="宋体"/>
          <w:b/>
          <w:sz w:val="30"/>
          <w:szCs w:val="30"/>
        </w:rPr>
        <w:t>）</w:t>
      </w:r>
    </w:p>
    <w:p>
      <w:pPr>
        <w:spacing w:line="56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jc w:val="center"/>
        <w:rPr>
          <w:rFonts w:ascii="方正小标宋简体" w:eastAsia="方正小标宋简体"/>
          <w:sz w:val="40"/>
          <w:szCs w:val="30"/>
        </w:rPr>
      </w:pPr>
      <w:r>
        <w:rPr>
          <w:rFonts w:hint="eastAsia" w:ascii="方正小标宋简体" w:eastAsia="方正小标宋简体"/>
          <w:sz w:val="40"/>
          <w:szCs w:val="30"/>
        </w:rPr>
        <w:t>大型仪器平台交流会参会回执</w:t>
      </w:r>
    </w:p>
    <w:p>
      <w:pPr>
        <w:jc w:val="center"/>
        <w:rPr>
          <w:rFonts w:ascii="方正小标宋简体" w:eastAsia="方正小标宋简体"/>
          <w:sz w:val="30"/>
          <w:szCs w:val="30"/>
        </w:rPr>
      </w:pPr>
    </w:p>
    <w:p>
      <w:pPr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单位：</w:t>
      </w:r>
    </w:p>
    <w:tbl>
      <w:tblPr>
        <w:tblStyle w:val="8"/>
        <w:tblW w:w="9083" w:type="dxa"/>
        <w:jc w:val="center"/>
        <w:tblInd w:w="-9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859"/>
        <w:gridCol w:w="1859"/>
        <w:gridCol w:w="3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1" w:hRule="atLeast"/>
          <w:jc w:val="center"/>
        </w:trPr>
        <w:tc>
          <w:tcPr>
            <w:tcW w:w="18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8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35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0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请于</w:t>
      </w:r>
      <w:r>
        <w:rPr>
          <w:rFonts w:ascii="仿宋" w:hAnsi="仿宋" w:eastAsia="仿宋"/>
          <w:sz w:val="32"/>
          <w:szCs w:val="30"/>
        </w:rPr>
        <w:t>6</w:t>
      </w:r>
      <w:r>
        <w:rPr>
          <w:rFonts w:hint="eastAsia" w:ascii="仿宋" w:hAnsi="仿宋" w:eastAsia="仿宋"/>
          <w:sz w:val="32"/>
          <w:szCs w:val="30"/>
        </w:rPr>
        <w:t>月</w:t>
      </w:r>
      <w:r>
        <w:rPr>
          <w:rFonts w:ascii="仿宋" w:hAnsi="仿宋" w:eastAsia="仿宋"/>
          <w:sz w:val="32"/>
          <w:szCs w:val="30"/>
        </w:rPr>
        <w:t>14</w:t>
      </w:r>
      <w:r>
        <w:rPr>
          <w:rFonts w:hint="eastAsia" w:ascii="仿宋" w:hAnsi="仿宋" w:eastAsia="仿宋"/>
          <w:sz w:val="32"/>
          <w:szCs w:val="32"/>
        </w:rPr>
        <w:t>日（星期四）上午</w:t>
      </w:r>
      <w:r>
        <w:rPr>
          <w:rFonts w:ascii="仿宋" w:hAnsi="仿宋" w:eastAsia="仿宋"/>
          <w:sz w:val="32"/>
          <w:szCs w:val="32"/>
        </w:rPr>
        <w:t>11:00</w:t>
      </w:r>
      <w:r>
        <w:rPr>
          <w:rFonts w:hint="eastAsia" w:ascii="仿宋" w:hAnsi="仿宋" w:eastAsia="仿宋"/>
          <w:sz w:val="32"/>
          <w:szCs w:val="32"/>
        </w:rPr>
        <w:t>前将参会回执反馈至市科委大仪办，邮箱：</w:t>
      </w:r>
      <w:r>
        <w:fldChar w:fldCharType="begin"/>
      </w:r>
      <w:r>
        <w:instrText xml:space="preserve"> HYPERLINK "mailto:daxingyiqi@aliyun.com" </w:instrText>
      </w:r>
      <w:r>
        <w:fldChar w:fldCharType="separate"/>
      </w:r>
      <w:r>
        <w:rPr>
          <w:rStyle w:val="7"/>
          <w:rFonts w:ascii="仿宋" w:hAnsi="仿宋" w:eastAsia="仿宋"/>
          <w:sz w:val="32"/>
          <w:szCs w:val="32"/>
        </w:rPr>
        <w:t>daxingyiqi@aliyun.com</w:t>
      </w:r>
      <w:r>
        <w:rPr>
          <w:rStyle w:val="7"/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，或电话确认。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谢谢大家！</w:t>
      </w:r>
    </w:p>
    <w:bookmarkEnd w:id="0"/>
    <w:p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588" w:bottom="1246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3A"/>
    <w:rsid w:val="00006A75"/>
    <w:rsid w:val="000321F8"/>
    <w:rsid w:val="00051537"/>
    <w:rsid w:val="00057C0F"/>
    <w:rsid w:val="000B37CE"/>
    <w:rsid w:val="000E1FA6"/>
    <w:rsid w:val="00107DF3"/>
    <w:rsid w:val="001119B5"/>
    <w:rsid w:val="00155D70"/>
    <w:rsid w:val="00171E9B"/>
    <w:rsid w:val="00215864"/>
    <w:rsid w:val="0024407C"/>
    <w:rsid w:val="002574B6"/>
    <w:rsid w:val="00266882"/>
    <w:rsid w:val="00273AE8"/>
    <w:rsid w:val="002C4B30"/>
    <w:rsid w:val="002F3888"/>
    <w:rsid w:val="00325940"/>
    <w:rsid w:val="00331512"/>
    <w:rsid w:val="00342E09"/>
    <w:rsid w:val="003716F0"/>
    <w:rsid w:val="003922AB"/>
    <w:rsid w:val="003A5DF8"/>
    <w:rsid w:val="004640B7"/>
    <w:rsid w:val="004A0A8A"/>
    <w:rsid w:val="004C4CF2"/>
    <w:rsid w:val="005477C7"/>
    <w:rsid w:val="0055233E"/>
    <w:rsid w:val="00566FC9"/>
    <w:rsid w:val="00595F60"/>
    <w:rsid w:val="005D405A"/>
    <w:rsid w:val="005E71DE"/>
    <w:rsid w:val="00633E81"/>
    <w:rsid w:val="00646F66"/>
    <w:rsid w:val="00663EFA"/>
    <w:rsid w:val="006A6E58"/>
    <w:rsid w:val="006B7805"/>
    <w:rsid w:val="006C312F"/>
    <w:rsid w:val="006D5A23"/>
    <w:rsid w:val="006F17EC"/>
    <w:rsid w:val="006F2EB4"/>
    <w:rsid w:val="007374C8"/>
    <w:rsid w:val="0075203B"/>
    <w:rsid w:val="00766268"/>
    <w:rsid w:val="00797A20"/>
    <w:rsid w:val="007A0274"/>
    <w:rsid w:val="007A72C7"/>
    <w:rsid w:val="007B5639"/>
    <w:rsid w:val="007F2813"/>
    <w:rsid w:val="00820797"/>
    <w:rsid w:val="00820898"/>
    <w:rsid w:val="008C1492"/>
    <w:rsid w:val="008F29C0"/>
    <w:rsid w:val="0091042F"/>
    <w:rsid w:val="00A01A3C"/>
    <w:rsid w:val="00A200BA"/>
    <w:rsid w:val="00A20DB9"/>
    <w:rsid w:val="00AC0957"/>
    <w:rsid w:val="00AD74E4"/>
    <w:rsid w:val="00AE17BA"/>
    <w:rsid w:val="00B00890"/>
    <w:rsid w:val="00B2131E"/>
    <w:rsid w:val="00B45CD7"/>
    <w:rsid w:val="00B472EC"/>
    <w:rsid w:val="00BE6E7C"/>
    <w:rsid w:val="00C221DE"/>
    <w:rsid w:val="00C26827"/>
    <w:rsid w:val="00C371B8"/>
    <w:rsid w:val="00C719B2"/>
    <w:rsid w:val="00D13531"/>
    <w:rsid w:val="00D51B87"/>
    <w:rsid w:val="00D77576"/>
    <w:rsid w:val="00D93565"/>
    <w:rsid w:val="00DA698B"/>
    <w:rsid w:val="00DE403A"/>
    <w:rsid w:val="00E030D1"/>
    <w:rsid w:val="00E3199A"/>
    <w:rsid w:val="00E65C07"/>
    <w:rsid w:val="00EC409C"/>
    <w:rsid w:val="00EC5F6A"/>
    <w:rsid w:val="00F100A3"/>
    <w:rsid w:val="00F55260"/>
    <w:rsid w:val="00F824B7"/>
    <w:rsid w:val="33A23FB4"/>
    <w:rsid w:val="61787516"/>
    <w:rsid w:val="651570C9"/>
    <w:rsid w:val="655A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Header Char"/>
    <w:basedOn w:val="6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Footer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Date Char"/>
    <w:basedOn w:val="6"/>
    <w:link w:val="2"/>
    <w:semiHidden/>
    <w:qFormat/>
    <w:locked/>
    <w:uiPriority w:val="99"/>
    <w:rPr>
      <w:rFonts w:cs="Times New Roman"/>
    </w:rPr>
  </w:style>
  <w:style w:type="character" w:customStyle="1" w:styleId="13">
    <w:name w:val="Balloon Text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情报研究中心</Company>
  <Pages>2</Pages>
  <Words>101</Words>
  <Characters>576</Characters>
  <Lines>0</Lines>
  <Paragraphs>0</Paragraphs>
  <TotalTime>75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2018-06-05T01:06:00Z</dcterms:created>
  <dc:creator>user</dc:creator>
  <cp:lastModifiedBy>刘萌萌</cp:lastModifiedBy>
  <cp:lastPrinted>2016-02-17T08:41:00Z</cp:lastPrinted>
  <dcterms:modified xsi:type="dcterms:W3CDTF">2018-10-10T01:31:29Z</dcterms:modified>
  <dc:title>关于召开天津科技创新券培训会的通知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